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华润规章制度汇编</w:t>
      </w:r>
    </w:p>
    <w:p>
      <w:pPr>
        <w:jc w:val="center"/>
      </w:pPr>
      <w:r>
        <w:t>华润内部规章制度汇编，涵盖人事、财务、行政等方面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本项目为华润规章制度汇编，旨在提供专业的解决方案和技术指导。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本方案为华润规章制度汇编提供了全面的指导和规范，在实施过程中应注意以下几点：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