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2025年金融科技行业发展报告</w:t>
      </w:r>
    </w:p>
    <w:p>
      <w:pPr>
        <w:jc w:val="center"/>
      </w:pPr>
      <w:r>
        <w:t>2025年金融科技行业发展报告，分析市场现状和未来趋势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本项目为2025年金融科技行业发展报告，旨在提供专业的解决方案和技术指导。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本方案为2025年金融科技行业发展报告提供了全面的指导和规范，在实施过程中应注意以下几点：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